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2784" w:rsidRDefault="00AE0DAE">
      <w:pPr>
        <w:pStyle w:val="Standard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br/>
      </w:r>
    </w:p>
    <w:p w:rsidR="001D2784" w:rsidRDefault="00AE0DAE">
      <w:pPr>
        <w:pStyle w:val="Heading1"/>
        <w:shd w:val="clear" w:color="auto" w:fill="auto"/>
        <w:spacing w:after="0" w:line="360" w:lineRule="auto"/>
        <w:ind w:right="60"/>
      </w:pPr>
      <w:r>
        <w:t>Regulamin Rekrutacji dzieci</w:t>
      </w:r>
    </w:p>
    <w:p w:rsidR="001D2784" w:rsidRDefault="00AE0DAE">
      <w:pPr>
        <w:pStyle w:val="Heading1"/>
        <w:shd w:val="clear" w:color="auto" w:fill="auto"/>
        <w:spacing w:after="0" w:line="360" w:lineRule="auto"/>
        <w:ind w:right="60"/>
      </w:pPr>
      <w:r>
        <w:t>do</w:t>
      </w:r>
      <w:r>
        <w:br/>
      </w:r>
      <w:r>
        <w:t>Miejskiego Żłobka w Brodnicy</w:t>
      </w:r>
    </w:p>
    <w:p w:rsidR="001D2784" w:rsidRDefault="001D2784">
      <w:pPr>
        <w:pStyle w:val="Heading1"/>
        <w:shd w:val="clear" w:color="auto" w:fill="auto"/>
        <w:spacing w:after="0" w:line="360" w:lineRule="auto"/>
        <w:ind w:right="60"/>
        <w:jc w:val="both"/>
        <w:rPr>
          <w:b w:val="0"/>
          <w:bCs w:val="0"/>
          <w:sz w:val="24"/>
          <w:szCs w:val="24"/>
        </w:rPr>
      </w:pPr>
    </w:p>
    <w:p w:rsidR="001D2784" w:rsidRDefault="00AE0DAE">
      <w:pPr>
        <w:pStyle w:val="Heading2"/>
        <w:shd w:val="clear" w:color="auto" w:fill="auto"/>
        <w:spacing w:before="0" w:after="189" w:line="360" w:lineRule="auto"/>
      </w:pPr>
      <w:bookmarkStart w:id="1" w:name="bookmark11"/>
      <w:r>
        <w:t>Podstawa prawna:</w:t>
      </w:r>
      <w:bookmarkEnd w:id="1"/>
    </w:p>
    <w:p w:rsidR="001D2784" w:rsidRDefault="00AE0DAE">
      <w:pPr>
        <w:pStyle w:val="Bodytext2"/>
        <w:numPr>
          <w:ilvl w:val="0"/>
          <w:numId w:val="6"/>
        </w:numPr>
        <w:shd w:val="clear" w:color="auto" w:fill="auto"/>
        <w:tabs>
          <w:tab w:val="left" w:pos="-4710"/>
        </w:tabs>
        <w:spacing w:before="0" w:after="122" w:line="360" w:lineRule="auto"/>
        <w:rPr>
          <w:sz w:val="24"/>
          <w:szCs w:val="24"/>
        </w:rPr>
      </w:pPr>
      <w:r>
        <w:rPr>
          <w:sz w:val="24"/>
          <w:szCs w:val="24"/>
        </w:rPr>
        <w:t>Ustawa z dnia 4 lutego 2011 r. o opiece nad dziećmi do lat 3 (Dz. U. z 2025 r., poz. 798),</w:t>
      </w:r>
    </w:p>
    <w:p w:rsidR="001D2784" w:rsidRDefault="00AE0DAE">
      <w:pPr>
        <w:pStyle w:val="Bodytext2"/>
        <w:numPr>
          <w:ilvl w:val="0"/>
          <w:numId w:val="6"/>
        </w:numPr>
        <w:shd w:val="clear" w:color="auto" w:fill="auto"/>
        <w:tabs>
          <w:tab w:val="left" w:pos="-4710"/>
        </w:tabs>
        <w:spacing w:before="0" w:after="122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Uchwała Nr </w:t>
      </w:r>
      <w:r>
        <w:rPr>
          <w:sz w:val="24"/>
          <w:szCs w:val="24"/>
        </w:rPr>
        <w:t xml:space="preserve">XXIII/175/2026  Rady Miejskiej w Brodnicy z dnia 30 marca  2026 r. w sprawie utworzenia Miejskiego Żłobka w Brodnicy i nadania mu Statutu. </w:t>
      </w:r>
    </w:p>
    <w:p w:rsidR="001D2784" w:rsidRDefault="00AE0DAE">
      <w:pPr>
        <w:pStyle w:val="Heading2"/>
        <w:shd w:val="clear" w:color="auto" w:fill="auto"/>
        <w:spacing w:before="0" w:after="0" w:line="360" w:lineRule="auto"/>
        <w:ind w:right="60"/>
        <w:jc w:val="center"/>
      </w:pPr>
      <w:bookmarkStart w:id="2" w:name="bookmark21"/>
      <w:r>
        <w:t>Rozdział 1</w:t>
      </w:r>
      <w:r>
        <w:br/>
      </w:r>
      <w:r>
        <w:t>Definicje</w:t>
      </w:r>
      <w:bookmarkEnd w:id="2"/>
    </w:p>
    <w:p w:rsidR="001D2784" w:rsidRDefault="00AE0DAE">
      <w:pPr>
        <w:pStyle w:val="Bodytext2"/>
        <w:shd w:val="clear" w:color="auto" w:fill="auto"/>
        <w:spacing w:before="0" w:after="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§ 1. Użyte w niniejszym Regulaminie pojęcia oznaczają:</w:t>
      </w:r>
    </w:p>
    <w:p w:rsidR="001D2784" w:rsidRDefault="00AE0DAE">
      <w:pPr>
        <w:pStyle w:val="Bodytext2"/>
        <w:numPr>
          <w:ilvl w:val="0"/>
          <w:numId w:val="7"/>
        </w:numPr>
        <w:shd w:val="clear" w:color="auto" w:fill="auto"/>
        <w:spacing w:before="0"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Rodzic/opiekun prawny - osoba, która </w:t>
      </w:r>
      <w:r>
        <w:rPr>
          <w:sz w:val="24"/>
          <w:szCs w:val="24"/>
        </w:rPr>
        <w:t>ubiega się o przyjęcie swojego dziecka do żłobka, złożyła wymagane dokumenty rekrutacyjne.</w:t>
      </w:r>
    </w:p>
    <w:p w:rsidR="001D2784" w:rsidRDefault="00AE0DAE">
      <w:pPr>
        <w:pStyle w:val="Bodytext2"/>
        <w:numPr>
          <w:ilvl w:val="0"/>
          <w:numId w:val="7"/>
        </w:numPr>
        <w:shd w:val="clear" w:color="auto" w:fill="auto"/>
        <w:spacing w:before="0" w:after="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Żłobek – Miejski Żłobek w Brodnicy, ul. Beskidzka 1, 87-300 Brodnica. </w:t>
      </w:r>
    </w:p>
    <w:p w:rsidR="001D2784" w:rsidRDefault="00AE0DAE">
      <w:pPr>
        <w:pStyle w:val="Bodytext2"/>
        <w:numPr>
          <w:ilvl w:val="0"/>
          <w:numId w:val="7"/>
        </w:numPr>
        <w:shd w:val="clear" w:color="auto" w:fill="auto"/>
        <w:spacing w:before="0" w:after="0" w:line="360" w:lineRule="auto"/>
      </w:pPr>
      <w:r>
        <w:rPr>
          <w:sz w:val="24"/>
          <w:szCs w:val="24"/>
        </w:rPr>
        <w:t>Komisja rekrutacyjna - należy przez to rozumieć komisję powołaną zarządzeniem Burmistrza Brodn</w:t>
      </w:r>
      <w:r>
        <w:rPr>
          <w:sz w:val="24"/>
          <w:szCs w:val="24"/>
        </w:rPr>
        <w:t>icy w celu przeprowadzenia postępowania rekrutacyjnego.</w:t>
      </w:r>
    </w:p>
    <w:p w:rsidR="001D2784" w:rsidRDefault="001D2784">
      <w:pPr>
        <w:pStyle w:val="Bodytext2"/>
        <w:shd w:val="clear" w:color="auto" w:fill="auto"/>
        <w:tabs>
          <w:tab w:val="left" w:pos="1628"/>
        </w:tabs>
        <w:spacing w:before="0" w:after="0" w:line="360" w:lineRule="auto"/>
        <w:ind w:firstLine="0"/>
        <w:rPr>
          <w:sz w:val="24"/>
          <w:szCs w:val="24"/>
        </w:rPr>
      </w:pPr>
    </w:p>
    <w:p w:rsidR="001D2784" w:rsidRDefault="00AE0DAE">
      <w:pPr>
        <w:pStyle w:val="Heading2"/>
        <w:shd w:val="clear" w:color="auto" w:fill="auto"/>
        <w:spacing w:before="0" w:after="168" w:line="360" w:lineRule="auto"/>
        <w:ind w:right="60"/>
        <w:jc w:val="center"/>
      </w:pPr>
      <w:bookmarkStart w:id="3" w:name="bookmark31"/>
      <w:r>
        <w:t>Rozdział 2</w:t>
      </w:r>
      <w:bookmarkEnd w:id="3"/>
    </w:p>
    <w:p w:rsidR="001D2784" w:rsidRDefault="00AE0DAE">
      <w:pPr>
        <w:pStyle w:val="Heading2"/>
        <w:shd w:val="clear" w:color="auto" w:fill="auto"/>
        <w:spacing w:before="0" w:after="131" w:line="360" w:lineRule="auto"/>
        <w:ind w:right="60"/>
        <w:jc w:val="center"/>
      </w:pPr>
      <w:bookmarkStart w:id="4" w:name="bookmark41"/>
      <w:r>
        <w:t>Postanowienia ogólne</w:t>
      </w:r>
      <w:bookmarkEnd w:id="4"/>
    </w:p>
    <w:p w:rsidR="001D2784" w:rsidRDefault="00AE0DAE">
      <w:pPr>
        <w:pStyle w:val="Heading2"/>
        <w:shd w:val="clear" w:color="auto" w:fill="auto"/>
        <w:spacing w:before="0" w:after="131" w:line="360" w:lineRule="auto"/>
        <w:ind w:right="60"/>
      </w:pPr>
      <w:r>
        <w:rPr>
          <w:b w:val="0"/>
          <w:bCs w:val="0"/>
        </w:rPr>
        <w:t>§ 1. W przypadku nowo tworzonego żłobka, rekrutację przeprowadza komisja rekrutacyjna powołana przez Burmistrza Brodnicy. Komisja składa się z przedstawicieli organu p</w:t>
      </w:r>
      <w:r>
        <w:rPr>
          <w:b w:val="0"/>
          <w:bCs w:val="0"/>
        </w:rPr>
        <w:t xml:space="preserve">rowadzącego. </w:t>
      </w:r>
    </w:p>
    <w:p w:rsidR="001D2784" w:rsidRDefault="00AE0DAE">
      <w:pPr>
        <w:pStyle w:val="Bodytext2"/>
        <w:shd w:val="clear" w:color="auto" w:fill="auto"/>
        <w:spacing w:before="0" w:after="182" w:line="360" w:lineRule="auto"/>
        <w:ind w:firstLine="0"/>
      </w:pPr>
      <w:bookmarkStart w:id="5" w:name="_Hlk204847860"/>
      <w:r>
        <w:rPr>
          <w:sz w:val="24"/>
          <w:szCs w:val="24"/>
        </w:rPr>
        <w:t xml:space="preserve">§ </w:t>
      </w:r>
      <w:bookmarkEnd w:id="5"/>
      <w:r>
        <w:rPr>
          <w:sz w:val="24"/>
          <w:szCs w:val="24"/>
        </w:rPr>
        <w:t>2. Regulamin Rekrutacji określa zasady rekrutacji oraz zawiera harmonogram postępowania rekrutacyjnego na wolne miejsca w Miejskim  Żłobku w Brodnicy. Ponadto Regulamin określa kryteria wyboru, rodzaj dokumentów niezbędnych w postępowaniu r</w:t>
      </w:r>
      <w:r>
        <w:rPr>
          <w:sz w:val="24"/>
          <w:szCs w:val="24"/>
        </w:rPr>
        <w:t>ekrutacyjnym oraz zakres uprawnień i obowiązków komisji rekrutacyjnej.</w:t>
      </w:r>
    </w:p>
    <w:p w:rsidR="001D2784" w:rsidRDefault="00AE0DAE">
      <w:pPr>
        <w:pStyle w:val="Bodytext2"/>
        <w:shd w:val="clear" w:color="auto" w:fill="auto"/>
        <w:spacing w:before="0" w:after="124" w:line="360" w:lineRule="auto"/>
        <w:ind w:firstLine="0"/>
      </w:pPr>
      <w:r>
        <w:rPr>
          <w:sz w:val="24"/>
          <w:szCs w:val="24"/>
        </w:rPr>
        <w:t xml:space="preserve">§ 3. Rekrutacja odbywać się będzie od 13 kwietnia 2026 r. do 30 kwietnia  2026 r., jak również będzie trwał nabór ciągły w przypadku rezygnacji uczestnika. Dokumenty rekrutacyjne </w:t>
      </w:r>
      <w:r>
        <w:rPr>
          <w:sz w:val="24"/>
          <w:szCs w:val="24"/>
        </w:rPr>
        <w:t xml:space="preserve">przyjmowane będą   w Biurze Oświaty i Sportu Urzędu  Miejskiego w Brodnicy, ul. Kamionka 23 , 87-300 Brodnica,                      w godzinach pracy Urzędu Miejskiego w Brodnicy. </w:t>
      </w:r>
    </w:p>
    <w:p w:rsidR="001D2784" w:rsidRDefault="00AE0DAE">
      <w:pPr>
        <w:pStyle w:val="Heading2"/>
        <w:shd w:val="clear" w:color="auto" w:fill="auto"/>
        <w:spacing w:before="0" w:after="0" w:line="360" w:lineRule="auto"/>
        <w:ind w:right="60"/>
        <w:jc w:val="center"/>
      </w:pPr>
      <w:bookmarkStart w:id="6" w:name="bookmark51"/>
      <w:r>
        <w:lastRenderedPageBreak/>
        <w:t>Rozdział 3</w:t>
      </w:r>
      <w:r>
        <w:br/>
      </w:r>
      <w:r>
        <w:t>Zasady rekrutacji</w:t>
      </w:r>
      <w:bookmarkEnd w:id="6"/>
    </w:p>
    <w:p w:rsidR="001D2784" w:rsidRDefault="001D2784">
      <w:pPr>
        <w:pStyle w:val="Heading2"/>
        <w:shd w:val="clear" w:color="auto" w:fill="auto"/>
        <w:spacing w:before="0" w:after="0" w:line="360" w:lineRule="auto"/>
        <w:ind w:right="60"/>
      </w:pPr>
    </w:p>
    <w:p w:rsidR="001D2784" w:rsidRDefault="00AE0DAE">
      <w:pPr>
        <w:pStyle w:val="Bodytext2"/>
        <w:shd w:val="clear" w:color="auto" w:fill="auto"/>
        <w:spacing w:before="0" w:after="116" w:line="360" w:lineRule="auto"/>
        <w:ind w:firstLine="0"/>
      </w:pPr>
      <w:r>
        <w:rPr>
          <w:sz w:val="24"/>
          <w:szCs w:val="24"/>
        </w:rPr>
        <w:t>§ 1. Żłobek działa na zasadzie powszechnej do</w:t>
      </w:r>
      <w:r>
        <w:rPr>
          <w:sz w:val="24"/>
          <w:szCs w:val="24"/>
        </w:rPr>
        <w:t>stępności. Rekrutacja jest prowadzona w sposób bezstronny, otwarty, jawny i na zasadach jednakowych dla wszystkich kandydatów w oparciu o dokumenty rekrutacyjne dostępne w Biurze Oświaty i Sportu Urzędu  Miejskiego w Brodnicy, ul. Kamionka 23, 87-300 Brodn</w:t>
      </w:r>
      <w:r>
        <w:rPr>
          <w:sz w:val="24"/>
          <w:szCs w:val="24"/>
        </w:rPr>
        <w:t xml:space="preserve">ica pokój 305a , na stronie internetowej Urzędu Miejskiego w Brodnicy: </w:t>
      </w:r>
      <w:hyperlink r:id="rId7" w:history="1">
        <w:r>
          <w:rPr>
            <w:rStyle w:val="Hipercze"/>
            <w:sz w:val="24"/>
            <w:szCs w:val="24"/>
          </w:rPr>
          <w:t>www.portal.brodnica.pl</w:t>
        </w:r>
      </w:hyperlink>
      <w:r>
        <w:rPr>
          <w:sz w:val="24"/>
          <w:szCs w:val="24"/>
        </w:rPr>
        <w:t xml:space="preserve">  . Udział w rekrutacji uwzględnia zasadę równości szans i niedyskryminacji.</w:t>
      </w:r>
    </w:p>
    <w:p w:rsidR="001D2784" w:rsidRDefault="00AE0DAE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§ 2. Rekrutacji podlegają dzieci, które</w:t>
      </w:r>
      <w:r>
        <w:rPr>
          <w:sz w:val="24"/>
          <w:szCs w:val="24"/>
        </w:rPr>
        <w:t xml:space="preserve"> ukończyły 20 tydzień życia i nie ukończyły trzeciego roku życia. Opieka w żłobku nad dzieckiem może być sprawowana do ukończenia roku szkolnego,                         w którym dziecko kończy 3 rok życia lub w przypadku gdy niemożliwe lub utrudnione jest</w:t>
      </w:r>
      <w:r>
        <w:rPr>
          <w:sz w:val="24"/>
          <w:szCs w:val="24"/>
        </w:rPr>
        <w:t xml:space="preserve"> objęcie dziecka wychowaniem przedszkolnym – 4 rok życia.</w:t>
      </w:r>
    </w:p>
    <w:p w:rsidR="001D2784" w:rsidRDefault="001D2784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</w:p>
    <w:p w:rsidR="001D2784" w:rsidRDefault="00AE0DAE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§ 3. O przyjęciu do żłobka decyduje komisja rekrutacyjna, o której mowa w rozdziale 5, po przeprowadzeniu postępowania rekrutacyjnego w oparciu o liczbę miejsc z uwzględnieniem kryteriów rekrutacji</w:t>
      </w:r>
      <w:r>
        <w:rPr>
          <w:sz w:val="24"/>
          <w:szCs w:val="24"/>
        </w:rPr>
        <w:t>.</w:t>
      </w:r>
    </w:p>
    <w:p w:rsidR="001D2784" w:rsidRDefault="001D2784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</w:p>
    <w:p w:rsidR="001D2784" w:rsidRDefault="00AE0DAE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§ 4. W przypadku zwolnienia się miejsca w żłobku, przeprowadza się uzupełniające postępowanie rekrutacyjne na podstawie listy rezerwowej. Na wolne miejsce przyjmuje się dziecko następne w kolejności, które w procesie rekrutacji uzyskało największą liczb</w:t>
      </w:r>
      <w:r>
        <w:rPr>
          <w:sz w:val="24"/>
          <w:szCs w:val="24"/>
        </w:rPr>
        <w:t xml:space="preserve">ę punktów spośród dzieci zgłoszonych, które nie zostały przyjęte do żłobka. </w:t>
      </w:r>
    </w:p>
    <w:p w:rsidR="001D2784" w:rsidRDefault="001D2784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</w:p>
    <w:p w:rsidR="001D2784" w:rsidRDefault="00AE0DAE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§ 6. Do żłobka przyjmowane są dzieci rodziców/opiekunów prawnych, którzy zamieszkują, na terenie  Miasta Brodnica. Dzieci spoza miasta Brodnica mogą zostać przyjęte do żłobka na </w:t>
      </w:r>
      <w:r>
        <w:rPr>
          <w:sz w:val="24"/>
          <w:szCs w:val="24"/>
        </w:rPr>
        <w:t>dany rok szkolny tylko w sytuacji zaspokojenia potrzeb mieszkańców miasta Brodnicy i posiadania wolnych miejsc                       w placówce</w:t>
      </w:r>
    </w:p>
    <w:p w:rsidR="001D2784" w:rsidRDefault="001D2784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</w:p>
    <w:p w:rsidR="001D2784" w:rsidRDefault="00AE0DAE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§ 7. Warunki premiujące w przyjęciu dziecka do żłobka (wraz z ilością punktów za spełnianie kryterium premiując</w:t>
      </w:r>
      <w:r>
        <w:rPr>
          <w:sz w:val="24"/>
          <w:szCs w:val="24"/>
        </w:rPr>
        <w:t>ego):</w:t>
      </w:r>
    </w:p>
    <w:p w:rsidR="001D2784" w:rsidRDefault="001D2784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76"/>
        <w:gridCol w:w="962"/>
      </w:tblGrid>
      <w:tr w:rsidR="001D2784">
        <w:tblPrEx>
          <w:tblCellMar>
            <w:top w:w="0" w:type="dxa"/>
            <w:bottom w:w="0" w:type="dxa"/>
          </w:tblCellMar>
        </w:tblPrEx>
        <w:tc>
          <w:tcPr>
            <w:tcW w:w="8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Dzieci z rodzin wielodzietnych (liczba dzieci troje lub więcej)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pkt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8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Dzieci niepełnosprawne, którym żłobek może zapewnić prawidłowe warunki do opieki, rozwoju i bezpieczeństwa  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1D2784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 pkt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8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Dzieci, których rodzeństwo, rodzic/opiekun prawny jest </w:t>
            </w:r>
            <w:r>
              <w:rPr>
                <w:rFonts w:ascii="Times New Roman" w:eastAsia="Times New Roman" w:hAnsi="Times New Roman" w:cs="Times New Roman"/>
              </w:rPr>
              <w:t>niepełnosprawny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pkt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c>
          <w:tcPr>
            <w:tcW w:w="8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Dzieci rodziców/opiekunów prawnych samotnie  wychowujących dzieci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pkt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c>
          <w:tcPr>
            <w:tcW w:w="8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Dzieci z rodzin zastępczych 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pkt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c>
          <w:tcPr>
            <w:tcW w:w="8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Dzieci obojga rodziców pracujących lub uczących się w systemie dziennym 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pkt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c>
          <w:tcPr>
            <w:tcW w:w="86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Dzieci, których rodzeństwo uczęszczało lub </w:t>
            </w:r>
            <w:r>
              <w:rPr>
                <w:rFonts w:ascii="Times New Roman" w:eastAsia="Times New Roman" w:hAnsi="Times New Roman" w:cs="Times New Roman"/>
              </w:rPr>
              <w:t xml:space="preserve">uczęszcza do żłobka </w:t>
            </w:r>
          </w:p>
        </w:tc>
        <w:tc>
          <w:tcPr>
            <w:tcW w:w="96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pkt</w:t>
            </w:r>
          </w:p>
        </w:tc>
      </w:tr>
    </w:tbl>
    <w:p w:rsidR="001D2784" w:rsidRDefault="001D2784">
      <w:pPr>
        <w:pStyle w:val="Heading2"/>
        <w:shd w:val="clear" w:color="auto" w:fill="auto"/>
        <w:spacing w:before="0" w:after="0" w:line="360" w:lineRule="auto"/>
      </w:pPr>
      <w:bookmarkStart w:id="7" w:name="bookmark61"/>
    </w:p>
    <w:p w:rsidR="001D2784" w:rsidRDefault="00AE0DAE">
      <w:pPr>
        <w:pStyle w:val="Heading2"/>
        <w:shd w:val="clear" w:color="auto" w:fill="auto"/>
        <w:spacing w:before="0" w:after="0" w:line="360" w:lineRule="auto"/>
        <w:ind w:left="100"/>
        <w:jc w:val="center"/>
      </w:pPr>
      <w:r>
        <w:t>Rozdział 4</w:t>
      </w:r>
      <w:bookmarkEnd w:id="7"/>
    </w:p>
    <w:p w:rsidR="001D2784" w:rsidRDefault="00AE0DAE">
      <w:pPr>
        <w:pStyle w:val="Heading2"/>
        <w:shd w:val="clear" w:color="auto" w:fill="auto"/>
        <w:spacing w:before="0" w:after="0" w:line="360" w:lineRule="auto"/>
        <w:ind w:left="100"/>
        <w:jc w:val="center"/>
      </w:pPr>
      <w:bookmarkStart w:id="8" w:name="bookmark71"/>
      <w:r>
        <w:t>Postępowanie rekrutacyjne oraz dokumenty potwierdzające spełnianie</w:t>
      </w:r>
      <w:bookmarkEnd w:id="8"/>
    </w:p>
    <w:p w:rsidR="001D2784" w:rsidRDefault="00AE0DAE">
      <w:pPr>
        <w:pStyle w:val="Heading2"/>
        <w:shd w:val="clear" w:color="auto" w:fill="auto"/>
        <w:spacing w:before="0" w:after="0" w:line="360" w:lineRule="auto"/>
        <w:ind w:left="100"/>
        <w:jc w:val="center"/>
      </w:pPr>
      <w:bookmarkStart w:id="9" w:name="bookmark81"/>
      <w:r>
        <w:t>kryteriów premiujących</w:t>
      </w:r>
      <w:bookmarkEnd w:id="9"/>
    </w:p>
    <w:p w:rsidR="001D2784" w:rsidRDefault="001D2784">
      <w:pPr>
        <w:pStyle w:val="Heading2"/>
        <w:shd w:val="clear" w:color="auto" w:fill="auto"/>
        <w:spacing w:before="0" w:after="0" w:line="360" w:lineRule="auto"/>
        <w:ind w:left="100"/>
      </w:pPr>
    </w:p>
    <w:p w:rsidR="001D2784" w:rsidRDefault="00AE0DAE">
      <w:pPr>
        <w:pStyle w:val="Bodytext2"/>
        <w:shd w:val="clear" w:color="auto" w:fill="auto"/>
        <w:tabs>
          <w:tab w:val="left" w:pos="404"/>
        </w:tabs>
        <w:spacing w:before="0" w:after="116" w:line="360" w:lineRule="auto"/>
        <w:ind w:left="320" w:right="440" w:firstLine="0"/>
        <w:rPr>
          <w:sz w:val="24"/>
          <w:szCs w:val="24"/>
        </w:rPr>
      </w:pPr>
      <w:r>
        <w:rPr>
          <w:sz w:val="24"/>
          <w:szCs w:val="24"/>
        </w:rPr>
        <w:t xml:space="preserve">§ 1. Podstawowym warunkiem udziału w postępowaniu rekrutacyjnym jest złożenie wypełnionego i podpisanego wniosku „Karta </w:t>
      </w:r>
      <w:r>
        <w:rPr>
          <w:sz w:val="24"/>
          <w:szCs w:val="24"/>
        </w:rPr>
        <w:t xml:space="preserve">zgłoszenia dziecka do Miejskiego  Żłobka </w:t>
      </w:r>
      <w:r>
        <w:rPr>
          <w:sz w:val="24"/>
          <w:szCs w:val="24"/>
        </w:rPr>
        <w:br/>
      </w:r>
      <w:r>
        <w:rPr>
          <w:sz w:val="24"/>
          <w:szCs w:val="24"/>
        </w:rPr>
        <w:t>w Brodnicy”- (załącznik Nr 1)</w:t>
      </w:r>
    </w:p>
    <w:p w:rsidR="001D2784" w:rsidRDefault="00AE0DAE">
      <w:pPr>
        <w:pStyle w:val="Bodytext2"/>
        <w:shd w:val="clear" w:color="auto" w:fill="auto"/>
        <w:spacing w:before="0" w:after="124" w:line="360" w:lineRule="auto"/>
        <w:ind w:left="320" w:right="440" w:firstLine="0"/>
      </w:pPr>
      <w:r>
        <w:rPr>
          <w:sz w:val="24"/>
          <w:szCs w:val="24"/>
        </w:rPr>
        <w:t xml:space="preserve">§ 2.  Wypełniony wniosek wraz z załącznikami składa się w Biurze Oświaty i Sportu Urzędu Miejskiego w Brodnicy, ul. Kamionka 23, 87-300 Brodnica  </w:t>
      </w:r>
    </w:p>
    <w:p w:rsidR="001D2784" w:rsidRDefault="00AE0DAE">
      <w:pPr>
        <w:pStyle w:val="Bodytext2"/>
        <w:shd w:val="clear" w:color="auto" w:fill="auto"/>
        <w:spacing w:before="0" w:after="120" w:line="360" w:lineRule="auto"/>
        <w:ind w:left="320" w:right="440" w:firstLine="0"/>
        <w:rPr>
          <w:sz w:val="24"/>
          <w:szCs w:val="24"/>
        </w:rPr>
      </w:pPr>
      <w:r>
        <w:rPr>
          <w:sz w:val="24"/>
          <w:szCs w:val="24"/>
        </w:rPr>
        <w:t>§ 3. W przypadku kiedy dzieci uzyskaj</w:t>
      </w:r>
      <w:r>
        <w:rPr>
          <w:sz w:val="24"/>
          <w:szCs w:val="24"/>
        </w:rPr>
        <w:t>ą jednakową liczbę punktów, decyduje data złożenia wniosku.</w:t>
      </w:r>
    </w:p>
    <w:p w:rsidR="001D2784" w:rsidRDefault="00AE0DAE">
      <w:pPr>
        <w:pStyle w:val="Bodytext2"/>
        <w:shd w:val="clear" w:color="auto" w:fill="auto"/>
        <w:tabs>
          <w:tab w:val="left" w:pos="1128"/>
        </w:tabs>
        <w:spacing w:before="0" w:after="0" w:line="360" w:lineRule="auto"/>
        <w:ind w:left="320" w:right="440" w:firstLine="0"/>
        <w:rPr>
          <w:sz w:val="24"/>
          <w:szCs w:val="24"/>
        </w:rPr>
      </w:pPr>
      <w:r>
        <w:rPr>
          <w:sz w:val="24"/>
          <w:szCs w:val="24"/>
        </w:rPr>
        <w:t>§ 4. Wykaz dokumentów, które potwierdzają spełnianie kryteriów określonych w zasadach rekrutacji niniejszego regulaminu:</w:t>
      </w:r>
    </w:p>
    <w:p w:rsidR="001D2784" w:rsidRDefault="001D2784">
      <w:pPr>
        <w:pStyle w:val="Bodytext2"/>
        <w:shd w:val="clear" w:color="auto" w:fill="auto"/>
        <w:tabs>
          <w:tab w:val="left" w:pos="1128"/>
        </w:tabs>
        <w:spacing w:before="0" w:after="0" w:line="360" w:lineRule="auto"/>
        <w:ind w:left="320" w:right="440" w:firstLine="0"/>
        <w:rPr>
          <w:sz w:val="24"/>
          <w:szCs w:val="24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47"/>
        <w:gridCol w:w="5391"/>
      </w:tblGrid>
      <w:tr w:rsidR="001D2784">
        <w:tblPrEx>
          <w:tblCellMar>
            <w:top w:w="0" w:type="dxa"/>
            <w:bottom w:w="0" w:type="dxa"/>
          </w:tblCellMar>
        </w:tblPrEx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Zamieszkiwanie, nauka lub praca rodzica/opiekuna prawnego dziecka na teren</w:t>
            </w:r>
            <w:r>
              <w:rPr>
                <w:rFonts w:ascii="Times New Roman" w:eastAsia="Times New Roman" w:hAnsi="Times New Roman" w:cs="Times New Roman"/>
              </w:rPr>
              <w:t>ie  Miasta Brodnica</w:t>
            </w:r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Oświadczenie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Niepełnosprawność dziecka, rodzeństwa, rodzica/opiekuna prawnego</w:t>
            </w:r>
          </w:p>
        </w:tc>
        <w:tc>
          <w:tcPr>
            <w:tcW w:w="5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Orzeczenie o niepełnosprawności wydane przez Zespół do Spraw Orzekania o Niepełnosprawności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Dzieci z rodzin wielodzietnych (rodzice/ opiekunowie prawni </w:t>
            </w:r>
            <w:r>
              <w:rPr>
                <w:rFonts w:ascii="Times New Roman" w:eastAsia="Times New Roman" w:hAnsi="Times New Roman" w:cs="Times New Roman"/>
              </w:rPr>
              <w:t>posiadający troje dzieci i więcej, a także  obejmujący opieką dzieci do lat 18 oraz dzieci uczące się do ukończenia 24 roku życia)</w:t>
            </w:r>
          </w:p>
        </w:tc>
        <w:tc>
          <w:tcPr>
            <w:tcW w:w="5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Oświadczenie o wychowywaniu co najmniej trojga dzieci/zaświadczenie o pobieraniu nauki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Dzieci z rodzin zastępczych </w:t>
            </w:r>
          </w:p>
        </w:tc>
        <w:tc>
          <w:tcPr>
            <w:tcW w:w="5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Oświadczenie 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Dzieci rodziców/opiekunów prawnych samotnie ich wychowujących</w:t>
            </w:r>
          </w:p>
        </w:tc>
        <w:tc>
          <w:tcPr>
            <w:tcW w:w="5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Oświadczenie o samotnym wychowywaniu dziecka</w:t>
            </w:r>
          </w:p>
        </w:tc>
      </w:tr>
      <w:tr w:rsidR="001D2784">
        <w:tblPrEx>
          <w:tblCellMar>
            <w:top w:w="0" w:type="dxa"/>
            <w:bottom w:w="0" w:type="dxa"/>
          </w:tblCellMar>
        </w:tblPrEx>
        <w:tc>
          <w:tcPr>
            <w:tcW w:w="42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Rodzic/opiekun prawny czynny zawodowo lub uczący się w systemie dziennym </w:t>
            </w:r>
          </w:p>
        </w:tc>
        <w:tc>
          <w:tcPr>
            <w:tcW w:w="53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D2784" w:rsidRDefault="00AE0DAE">
            <w:pPr>
              <w:pStyle w:val="TableContents"/>
              <w:spacing w:line="360" w:lineRule="auto"/>
              <w:jc w:val="both"/>
            </w:pPr>
            <w:r>
              <w:rPr>
                <w:rFonts w:ascii="Times New Roman" w:eastAsia="Times New Roman" w:hAnsi="Times New Roman" w:cs="Times New Roman"/>
              </w:rPr>
              <w:t>Oświadczenie o zatrudnieniu lub dowód opłacenia składek KRU</w:t>
            </w:r>
            <w:r>
              <w:rPr>
                <w:rFonts w:ascii="Times New Roman" w:eastAsia="Times New Roman" w:hAnsi="Times New Roman" w:cs="Times New Roman"/>
              </w:rPr>
              <w:t xml:space="preserve">S/ZUS, zaświadczenie z uczelni. </w:t>
            </w:r>
          </w:p>
        </w:tc>
      </w:tr>
    </w:tbl>
    <w:p w:rsidR="001D2784" w:rsidRDefault="001D2784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firstLine="0"/>
        <w:rPr>
          <w:sz w:val="24"/>
          <w:szCs w:val="24"/>
        </w:rPr>
      </w:pPr>
    </w:p>
    <w:p w:rsidR="001D2784" w:rsidRDefault="00AE0DAE">
      <w:pPr>
        <w:pStyle w:val="Bodytext2"/>
        <w:shd w:val="clear" w:color="auto" w:fill="auto"/>
        <w:spacing w:before="0" w:after="131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§ 8. Za spełnianie kryterium uważa się dzień złożenia kompletu dokumentów rekrutacyjnych.</w:t>
      </w:r>
    </w:p>
    <w:p w:rsidR="001D2784" w:rsidRDefault="00AE0DAE">
      <w:pPr>
        <w:pStyle w:val="Bodytext2"/>
        <w:shd w:val="clear" w:color="auto" w:fill="auto"/>
        <w:spacing w:before="0" w:after="124" w:line="360" w:lineRule="auto"/>
        <w:ind w:right="564" w:firstLine="0"/>
      </w:pPr>
      <w:r>
        <w:rPr>
          <w:sz w:val="24"/>
          <w:szCs w:val="24"/>
        </w:rPr>
        <w:t xml:space="preserve">§ 9. Rodzice zobowiązani są do złożenia wymaganej dokumentacji (aktualnej na dzień składania, wystawionych z datą nie wcześniejszą </w:t>
      </w:r>
      <w:r>
        <w:rPr>
          <w:sz w:val="24"/>
          <w:szCs w:val="24"/>
        </w:rPr>
        <w:t>niż 30 dni przed datą złożenia dokumentów - z wyłączeniem orzeczenia o niepełnosprawności wydanego przez Zespół do Spraw Orzekania o Niepełnosprawności).</w:t>
      </w:r>
    </w:p>
    <w:p w:rsidR="001D2784" w:rsidRDefault="00AE0DAE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right="423" w:firstLine="0"/>
        <w:rPr>
          <w:sz w:val="24"/>
          <w:szCs w:val="24"/>
        </w:rPr>
      </w:pPr>
      <w:r>
        <w:rPr>
          <w:sz w:val="24"/>
          <w:szCs w:val="24"/>
        </w:rPr>
        <w:t>§ 10. W przypadku braku kompletu dokumentów rekrutacyjnych komisja rekrutacyjna wzywa rodzica/opiekuna</w:t>
      </w:r>
      <w:r>
        <w:rPr>
          <w:sz w:val="24"/>
          <w:szCs w:val="24"/>
        </w:rPr>
        <w:t xml:space="preserve"> prawnego do uzupełnienia dokumentów potwierdzających spełnianie</w:t>
      </w:r>
    </w:p>
    <w:p w:rsidR="001D2784" w:rsidRDefault="00AE0DAE">
      <w:pPr>
        <w:pStyle w:val="Bodytext2"/>
        <w:shd w:val="clear" w:color="auto" w:fill="auto"/>
        <w:spacing w:before="0" w:after="120" w:line="360" w:lineRule="auto"/>
        <w:ind w:right="160" w:firstLine="0"/>
        <w:rPr>
          <w:sz w:val="24"/>
          <w:szCs w:val="24"/>
        </w:rPr>
      </w:pPr>
      <w:r>
        <w:rPr>
          <w:sz w:val="24"/>
          <w:szCs w:val="24"/>
        </w:rPr>
        <w:t>kryteriów kwalifikacyjnych. W przypadku nie przedłożenia dokumentów w terminie wskazanym przez komisję rekrutacyjną przyjmuje się, że dziecko nie spełnia danego kryterium.</w:t>
      </w:r>
    </w:p>
    <w:p w:rsidR="001D2784" w:rsidRDefault="00AE0DAE">
      <w:pPr>
        <w:pStyle w:val="Bodytext2"/>
        <w:shd w:val="clear" w:color="auto" w:fill="auto"/>
        <w:spacing w:before="0" w:after="120" w:line="360" w:lineRule="auto"/>
        <w:ind w:right="160" w:firstLine="0"/>
        <w:rPr>
          <w:sz w:val="24"/>
          <w:szCs w:val="24"/>
        </w:rPr>
      </w:pPr>
      <w:r>
        <w:rPr>
          <w:sz w:val="24"/>
          <w:szCs w:val="24"/>
        </w:rPr>
        <w:t xml:space="preserve">§ 11. </w:t>
      </w:r>
      <w:r>
        <w:rPr>
          <w:sz w:val="24"/>
          <w:szCs w:val="24"/>
        </w:rPr>
        <w:t>Rodzic/opiekun prawny jest zobowiązany do pisemnego poinformowania Dyrektora żłobka o zmianie statusu (np. przerwaniu zatrudnienia) w terminie 10 dni roboczych od zaistnienia zmiany.</w:t>
      </w:r>
    </w:p>
    <w:p w:rsidR="001D2784" w:rsidRDefault="00AE0DAE">
      <w:pPr>
        <w:pStyle w:val="Bodytext2"/>
        <w:shd w:val="clear" w:color="auto" w:fill="auto"/>
        <w:spacing w:before="0" w:after="120" w:line="360" w:lineRule="auto"/>
        <w:ind w:right="160" w:firstLine="0"/>
        <w:rPr>
          <w:sz w:val="24"/>
          <w:szCs w:val="24"/>
        </w:rPr>
      </w:pPr>
      <w:r>
        <w:rPr>
          <w:sz w:val="24"/>
          <w:szCs w:val="24"/>
        </w:rPr>
        <w:t>§ 12. Dyrektor żłobka może żądać od rodzica, w każdym czasie trwania umow</w:t>
      </w:r>
      <w:r>
        <w:rPr>
          <w:sz w:val="24"/>
          <w:szCs w:val="24"/>
        </w:rPr>
        <w:t>y o świadczenie usług przez żłobek, aktualizacji złożonych w czasie rekrutacji dokumentów. Niepotwierdzenie danych skutkuje rozwiązaniem umowy.</w:t>
      </w:r>
    </w:p>
    <w:p w:rsidR="001D2784" w:rsidRDefault="00AE0DAE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right="160" w:firstLine="0"/>
        <w:rPr>
          <w:sz w:val="24"/>
          <w:szCs w:val="24"/>
        </w:rPr>
      </w:pPr>
      <w:r>
        <w:rPr>
          <w:sz w:val="24"/>
          <w:szCs w:val="24"/>
        </w:rPr>
        <w:t>§ 13. Wszystkie oświadczenia potwierdzające spełnianie kryteriów naboru rodzic/opiekun prawny dziecka składa pod</w:t>
      </w:r>
      <w:r>
        <w:rPr>
          <w:sz w:val="24"/>
          <w:szCs w:val="24"/>
        </w:rPr>
        <w:t xml:space="preserve"> rygorem odpowiedzialności karnej za składanie fałszywych zeznań zgodnie z art. 233 § 1 Ustawy z dnia 6 czerwca 1997 roku Kodeks karny.</w:t>
      </w:r>
    </w:p>
    <w:p w:rsidR="001D2784" w:rsidRDefault="001D2784">
      <w:pPr>
        <w:pStyle w:val="Bodytext2"/>
        <w:shd w:val="clear" w:color="auto" w:fill="auto"/>
        <w:tabs>
          <w:tab w:val="left" w:pos="808"/>
        </w:tabs>
        <w:spacing w:before="0" w:after="0" w:line="360" w:lineRule="auto"/>
        <w:ind w:right="160" w:firstLine="0"/>
        <w:rPr>
          <w:sz w:val="24"/>
          <w:szCs w:val="24"/>
        </w:rPr>
      </w:pPr>
    </w:p>
    <w:p w:rsidR="001D2784" w:rsidRDefault="00AE0DAE">
      <w:pPr>
        <w:pStyle w:val="Heading2"/>
        <w:shd w:val="clear" w:color="auto" w:fill="auto"/>
        <w:spacing w:before="0" w:after="0" w:line="360" w:lineRule="auto"/>
        <w:ind w:right="20"/>
        <w:jc w:val="center"/>
      </w:pPr>
      <w:bookmarkStart w:id="10" w:name="bookmark91"/>
      <w:r>
        <w:t xml:space="preserve">Rozdział </w:t>
      </w:r>
      <w:bookmarkEnd w:id="10"/>
      <w:r>
        <w:t>5</w:t>
      </w:r>
    </w:p>
    <w:p w:rsidR="001D2784" w:rsidRDefault="00AE0DAE">
      <w:pPr>
        <w:pStyle w:val="Heading2"/>
        <w:shd w:val="clear" w:color="auto" w:fill="auto"/>
        <w:spacing w:before="0" w:after="0" w:line="360" w:lineRule="auto"/>
        <w:ind w:right="20"/>
        <w:jc w:val="center"/>
      </w:pPr>
      <w:bookmarkStart w:id="11" w:name="bookmark101"/>
      <w:r>
        <w:t>Komisja rekrutacyjna</w:t>
      </w:r>
      <w:bookmarkEnd w:id="11"/>
    </w:p>
    <w:p w:rsidR="001D2784" w:rsidRDefault="00AE0DAE">
      <w:pPr>
        <w:pStyle w:val="Bodytext2"/>
        <w:shd w:val="clear" w:color="auto" w:fill="auto"/>
        <w:spacing w:before="0" w:after="0" w:line="360" w:lineRule="auto"/>
        <w:ind w:left="180" w:firstLine="0"/>
        <w:rPr>
          <w:sz w:val="24"/>
          <w:szCs w:val="24"/>
        </w:rPr>
      </w:pPr>
      <w:r>
        <w:rPr>
          <w:sz w:val="24"/>
          <w:szCs w:val="24"/>
        </w:rPr>
        <w:t>§ 1. Komisja rekrutacyjna prowadzi rekrutację na wolne miejsca w żłobku.</w:t>
      </w:r>
    </w:p>
    <w:p w:rsidR="001D2784" w:rsidRDefault="00AE0DAE">
      <w:pPr>
        <w:pStyle w:val="Bodytext2"/>
        <w:shd w:val="clear" w:color="auto" w:fill="auto"/>
        <w:spacing w:before="0" w:after="0" w:line="360" w:lineRule="auto"/>
        <w:ind w:left="180" w:firstLine="0"/>
        <w:rPr>
          <w:sz w:val="24"/>
          <w:szCs w:val="24"/>
        </w:rPr>
      </w:pPr>
      <w:r>
        <w:rPr>
          <w:sz w:val="24"/>
          <w:szCs w:val="24"/>
        </w:rPr>
        <w:t>§  2. Członków</w:t>
      </w:r>
      <w:r>
        <w:rPr>
          <w:sz w:val="24"/>
          <w:szCs w:val="24"/>
        </w:rPr>
        <w:t xml:space="preserve"> komisji rekrutacyjnej powołuje się zarządzeniem Burmistrz Brodnicy.</w:t>
      </w:r>
    </w:p>
    <w:p w:rsidR="001D2784" w:rsidRDefault="00AE0DAE">
      <w:pPr>
        <w:pStyle w:val="Bodytext2"/>
        <w:shd w:val="clear" w:color="auto" w:fill="auto"/>
        <w:spacing w:before="0" w:after="0" w:line="360" w:lineRule="auto"/>
        <w:ind w:left="180" w:right="160" w:firstLine="0"/>
        <w:rPr>
          <w:sz w:val="24"/>
          <w:szCs w:val="24"/>
        </w:rPr>
      </w:pPr>
      <w:r>
        <w:rPr>
          <w:sz w:val="24"/>
          <w:szCs w:val="24"/>
        </w:rPr>
        <w:t>§  3. Posiedzenia Komisji rekrutacyjnej zwołuje, prowadzi i nadzoruje przewodniczący komisji.</w:t>
      </w:r>
    </w:p>
    <w:p w:rsidR="001D2784" w:rsidRDefault="00AE0DAE">
      <w:pPr>
        <w:pStyle w:val="Bodytext2"/>
        <w:numPr>
          <w:ilvl w:val="0"/>
          <w:numId w:val="8"/>
        </w:numPr>
        <w:shd w:val="clear" w:color="auto" w:fill="auto"/>
        <w:spacing w:before="0" w:after="0" w:line="360" w:lineRule="auto"/>
        <w:ind w:right="160"/>
        <w:rPr>
          <w:sz w:val="24"/>
          <w:szCs w:val="24"/>
        </w:rPr>
      </w:pPr>
      <w:r>
        <w:rPr>
          <w:sz w:val="24"/>
          <w:szCs w:val="24"/>
        </w:rPr>
        <w:t>Z posiedzenia Komisji rekrutacyjnej sporządzany jest protokół.</w:t>
      </w:r>
    </w:p>
    <w:p w:rsidR="001D2784" w:rsidRDefault="00AE0DAE">
      <w:pPr>
        <w:pStyle w:val="Bodytext2"/>
        <w:numPr>
          <w:ilvl w:val="0"/>
          <w:numId w:val="8"/>
        </w:numPr>
        <w:shd w:val="clear" w:color="auto" w:fill="auto"/>
        <w:spacing w:before="0" w:after="0" w:line="360" w:lineRule="auto"/>
        <w:ind w:right="160"/>
        <w:rPr>
          <w:sz w:val="24"/>
          <w:szCs w:val="24"/>
        </w:rPr>
      </w:pPr>
      <w:r>
        <w:rPr>
          <w:sz w:val="24"/>
          <w:szCs w:val="24"/>
        </w:rPr>
        <w:t xml:space="preserve">Rodzic/opiekun prawny zostaje </w:t>
      </w:r>
      <w:r>
        <w:rPr>
          <w:sz w:val="24"/>
          <w:szCs w:val="24"/>
        </w:rPr>
        <w:t>telefonicznie poinformowany o przyjęciu lub odmowie przyjęcia dziecka do żłobka.</w:t>
      </w:r>
    </w:p>
    <w:p w:rsidR="001D2784" w:rsidRDefault="001D2784">
      <w:pPr>
        <w:pStyle w:val="Bodytext2"/>
        <w:shd w:val="clear" w:color="auto" w:fill="auto"/>
        <w:tabs>
          <w:tab w:val="left" w:pos="692"/>
        </w:tabs>
        <w:spacing w:before="0" w:after="0" w:line="360" w:lineRule="auto"/>
        <w:ind w:left="180" w:right="160" w:firstLine="0"/>
        <w:rPr>
          <w:sz w:val="24"/>
          <w:szCs w:val="24"/>
        </w:rPr>
      </w:pPr>
    </w:p>
    <w:p w:rsidR="001D2784" w:rsidRDefault="001D2784">
      <w:pPr>
        <w:pStyle w:val="Bodytext2"/>
        <w:shd w:val="clear" w:color="auto" w:fill="auto"/>
        <w:tabs>
          <w:tab w:val="left" w:pos="692"/>
        </w:tabs>
        <w:spacing w:before="0" w:after="0" w:line="360" w:lineRule="auto"/>
        <w:ind w:left="180" w:right="160" w:firstLine="0"/>
        <w:rPr>
          <w:sz w:val="24"/>
          <w:szCs w:val="24"/>
        </w:rPr>
      </w:pPr>
    </w:p>
    <w:p w:rsidR="001D2784" w:rsidRDefault="001D2784">
      <w:pPr>
        <w:pStyle w:val="Bodytext2"/>
        <w:shd w:val="clear" w:color="auto" w:fill="auto"/>
        <w:tabs>
          <w:tab w:val="left" w:pos="687"/>
        </w:tabs>
        <w:spacing w:before="0" w:after="0" w:line="360" w:lineRule="auto"/>
        <w:ind w:right="160" w:firstLine="0"/>
        <w:rPr>
          <w:sz w:val="24"/>
          <w:szCs w:val="24"/>
        </w:rPr>
      </w:pPr>
    </w:p>
    <w:p w:rsidR="001D2784" w:rsidRDefault="00AE0DAE">
      <w:pPr>
        <w:pStyle w:val="Heading2"/>
        <w:shd w:val="clear" w:color="auto" w:fill="auto"/>
        <w:spacing w:before="0" w:after="168" w:line="360" w:lineRule="auto"/>
        <w:ind w:left="20"/>
        <w:jc w:val="center"/>
      </w:pPr>
      <w:bookmarkStart w:id="12" w:name="bookmark131"/>
      <w:r>
        <w:t xml:space="preserve">Rozdział </w:t>
      </w:r>
      <w:bookmarkEnd w:id="12"/>
      <w:r>
        <w:t>6</w:t>
      </w:r>
    </w:p>
    <w:p w:rsidR="001D2784" w:rsidRDefault="00AE0DAE">
      <w:pPr>
        <w:pStyle w:val="Heading2"/>
        <w:shd w:val="clear" w:color="auto" w:fill="auto"/>
        <w:spacing w:before="100" w:after="100" w:line="360" w:lineRule="auto"/>
        <w:ind w:left="20"/>
        <w:jc w:val="center"/>
      </w:pPr>
      <w:bookmarkStart w:id="13" w:name="bookmark141"/>
      <w:r>
        <w:t xml:space="preserve">Rezygnacja </w:t>
      </w:r>
      <w:bookmarkEnd w:id="13"/>
      <w:r>
        <w:t>z umowy o świadczenie usług przez żłobek</w:t>
      </w:r>
    </w:p>
    <w:p w:rsidR="001D2784" w:rsidRDefault="00AE0DAE">
      <w:pPr>
        <w:pStyle w:val="Heading2"/>
        <w:shd w:val="clear" w:color="auto" w:fill="auto"/>
        <w:spacing w:before="100" w:after="100" w:line="360" w:lineRule="auto"/>
        <w:ind w:left="23"/>
        <w:rPr>
          <w:b w:val="0"/>
          <w:bCs w:val="0"/>
        </w:rPr>
      </w:pPr>
      <w:r>
        <w:rPr>
          <w:b w:val="0"/>
          <w:bCs w:val="0"/>
        </w:rPr>
        <w:t xml:space="preserve">§ 1. Rezygnacja z usług świadczonych przez żłobek wymaga złożenia oświadczenia woli w formie pisemnej pod </w:t>
      </w:r>
      <w:r>
        <w:rPr>
          <w:b w:val="0"/>
          <w:bCs w:val="0"/>
        </w:rPr>
        <w:t>rygorem nieważności. Oświadczenie rodzic składa u Dyrektora żłobka.</w:t>
      </w:r>
    </w:p>
    <w:p w:rsidR="001D2784" w:rsidRDefault="00AE0DAE">
      <w:pPr>
        <w:pStyle w:val="Heading2"/>
        <w:shd w:val="clear" w:color="auto" w:fill="auto"/>
        <w:spacing w:before="100" w:after="100" w:line="360" w:lineRule="auto"/>
        <w:ind w:left="20"/>
        <w:rPr>
          <w:b w:val="0"/>
          <w:bCs w:val="0"/>
        </w:rPr>
      </w:pPr>
      <w:r>
        <w:rPr>
          <w:b w:val="0"/>
          <w:bCs w:val="0"/>
        </w:rPr>
        <w:t>§ 2. Dyrektor może rozwiązać umowę bez wypowiedzenia i skreślić dziecko z listy wychowanków w przypadku:</w:t>
      </w:r>
    </w:p>
    <w:p w:rsidR="001D2784" w:rsidRDefault="00AE0DAE">
      <w:pPr>
        <w:pStyle w:val="Heading2"/>
        <w:numPr>
          <w:ilvl w:val="0"/>
          <w:numId w:val="9"/>
        </w:numPr>
        <w:shd w:val="clear" w:color="auto" w:fill="auto"/>
        <w:spacing w:before="100" w:after="100" w:line="360" w:lineRule="auto"/>
        <w:outlineLvl w:val="9"/>
        <w:rPr>
          <w:b w:val="0"/>
          <w:bCs w:val="0"/>
        </w:rPr>
      </w:pPr>
      <w:r>
        <w:rPr>
          <w:b w:val="0"/>
          <w:bCs w:val="0"/>
        </w:rPr>
        <w:t>gdy zostanie złożony w tej sprawie pisemny wniosek Rodzica,</w:t>
      </w:r>
    </w:p>
    <w:p w:rsidR="001D2784" w:rsidRDefault="00AE0DAE">
      <w:pPr>
        <w:pStyle w:val="Heading2"/>
        <w:numPr>
          <w:ilvl w:val="0"/>
          <w:numId w:val="9"/>
        </w:numPr>
        <w:shd w:val="clear" w:color="auto" w:fill="auto"/>
        <w:spacing w:before="100" w:after="100" w:line="360" w:lineRule="auto"/>
        <w:outlineLvl w:val="9"/>
        <w:rPr>
          <w:b w:val="0"/>
          <w:bCs w:val="0"/>
        </w:rPr>
      </w:pPr>
      <w:r>
        <w:rPr>
          <w:b w:val="0"/>
          <w:bCs w:val="0"/>
        </w:rPr>
        <w:t>gdy poweźmie informację</w:t>
      </w:r>
      <w:r>
        <w:rPr>
          <w:b w:val="0"/>
          <w:bCs w:val="0"/>
        </w:rPr>
        <w:t>, że podane w karcie zapisu dziecka dane są niezgodne z prawdą,</w:t>
      </w:r>
    </w:p>
    <w:p w:rsidR="001D2784" w:rsidRDefault="00AE0DAE">
      <w:pPr>
        <w:pStyle w:val="Heading2"/>
        <w:numPr>
          <w:ilvl w:val="0"/>
          <w:numId w:val="9"/>
        </w:numPr>
        <w:shd w:val="clear" w:color="auto" w:fill="auto"/>
        <w:spacing w:before="100" w:after="100" w:line="360" w:lineRule="auto"/>
        <w:outlineLvl w:val="9"/>
        <w:rPr>
          <w:b w:val="0"/>
          <w:bCs w:val="0"/>
        </w:rPr>
      </w:pPr>
      <w:r>
        <w:rPr>
          <w:b w:val="0"/>
          <w:bCs w:val="0"/>
        </w:rPr>
        <w:t>nie uregulowania przez rodziców dziecka wymaganych opłat ,</w:t>
      </w:r>
    </w:p>
    <w:p w:rsidR="001D2784" w:rsidRDefault="00AE0DAE">
      <w:pPr>
        <w:pStyle w:val="Heading2"/>
        <w:numPr>
          <w:ilvl w:val="0"/>
          <w:numId w:val="9"/>
        </w:numPr>
        <w:shd w:val="clear" w:color="auto" w:fill="auto"/>
        <w:spacing w:before="100" w:after="100" w:line="360" w:lineRule="auto"/>
        <w:outlineLvl w:val="9"/>
        <w:rPr>
          <w:b w:val="0"/>
          <w:bCs w:val="0"/>
        </w:rPr>
      </w:pPr>
      <w:r>
        <w:rPr>
          <w:b w:val="0"/>
          <w:bCs w:val="0"/>
        </w:rPr>
        <w:t>nie przestrzegania regulaminu organizacyjnego oraz Statutu Żłobka.</w:t>
      </w:r>
    </w:p>
    <w:p w:rsidR="001D2784" w:rsidRDefault="00AE0DAE">
      <w:pPr>
        <w:pStyle w:val="Bodytext2"/>
        <w:shd w:val="clear" w:color="auto" w:fill="auto"/>
        <w:spacing w:before="100" w:after="10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§ 3. Rodzice mogą rozwiązać umowę z zachowaniem jednomiesięcznego </w:t>
      </w:r>
      <w:r>
        <w:rPr>
          <w:sz w:val="24"/>
          <w:szCs w:val="24"/>
        </w:rPr>
        <w:t>okresu wypowiedzenia.</w:t>
      </w:r>
    </w:p>
    <w:p w:rsidR="001D2784" w:rsidRDefault="00AE0DAE">
      <w:pPr>
        <w:pStyle w:val="Bodytext2"/>
        <w:shd w:val="clear" w:color="auto" w:fill="auto"/>
        <w:tabs>
          <w:tab w:val="left" w:pos="507"/>
        </w:tabs>
        <w:spacing w:before="100" w:after="10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§ 4. Strony mogą rozwiązać umowę za porozumieniem stron, w każdym czasie.</w:t>
      </w:r>
    </w:p>
    <w:p w:rsidR="001D2784" w:rsidRDefault="001D2784">
      <w:pPr>
        <w:pStyle w:val="Bodytext2"/>
        <w:shd w:val="clear" w:color="auto" w:fill="auto"/>
        <w:tabs>
          <w:tab w:val="left" w:pos="507"/>
        </w:tabs>
        <w:spacing w:before="0" w:after="0" w:line="360" w:lineRule="auto"/>
        <w:ind w:firstLine="0"/>
        <w:rPr>
          <w:sz w:val="24"/>
          <w:szCs w:val="24"/>
        </w:rPr>
      </w:pPr>
    </w:p>
    <w:p w:rsidR="001D2784" w:rsidRDefault="00AE0DAE">
      <w:pPr>
        <w:pStyle w:val="Heading2"/>
        <w:shd w:val="clear" w:color="auto" w:fill="auto"/>
        <w:spacing w:before="0" w:after="0" w:line="360" w:lineRule="auto"/>
        <w:ind w:left="20"/>
        <w:jc w:val="center"/>
      </w:pPr>
      <w:r>
        <w:t>Rozdział 7</w:t>
      </w:r>
    </w:p>
    <w:p w:rsidR="001D2784" w:rsidRDefault="00AE0DAE">
      <w:pPr>
        <w:pStyle w:val="Heading2"/>
        <w:shd w:val="clear" w:color="auto" w:fill="auto"/>
        <w:spacing w:before="0" w:after="0" w:line="360" w:lineRule="auto"/>
        <w:ind w:left="20"/>
        <w:jc w:val="center"/>
      </w:pPr>
      <w:bookmarkStart w:id="14" w:name="bookmark161"/>
      <w:r>
        <w:t>Postanowienia końcowe</w:t>
      </w:r>
      <w:bookmarkEnd w:id="14"/>
      <w:r>
        <w:br/>
      </w:r>
    </w:p>
    <w:p w:rsidR="001D2784" w:rsidRDefault="00AE0DAE">
      <w:pPr>
        <w:pStyle w:val="Bodytext2"/>
        <w:shd w:val="clear" w:color="auto" w:fill="auto"/>
        <w:spacing w:before="0" w:after="12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§ 1. Regulamin wchodzi w życie z dniem ogłoszenia.</w:t>
      </w:r>
    </w:p>
    <w:p w:rsidR="001D2784" w:rsidRDefault="00AE0DAE">
      <w:pPr>
        <w:pStyle w:val="Bodytext2"/>
        <w:shd w:val="clear" w:color="auto" w:fill="auto"/>
        <w:spacing w:before="0" w:after="120" w:line="36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§ 2. Dyrektor/Organ Prowadzący żłobek może dokonać zmiany niniejszego </w:t>
      </w:r>
      <w:r>
        <w:rPr>
          <w:sz w:val="24"/>
          <w:szCs w:val="24"/>
        </w:rPr>
        <w:t>Regulaminu w przypadku zmiany wytycznych lub w innych uzasadnionych przypadkach, o czym zobowiązany jest poinformować Rodziców/ opiekunów prawnych.</w:t>
      </w:r>
    </w:p>
    <w:p w:rsidR="001D2784" w:rsidRDefault="00AE0DAE">
      <w:pPr>
        <w:pStyle w:val="Bodytext2"/>
        <w:shd w:val="clear" w:color="auto" w:fill="auto"/>
        <w:tabs>
          <w:tab w:val="left" w:pos="507"/>
        </w:tabs>
        <w:spacing w:before="0" w:after="0" w:line="360" w:lineRule="auto"/>
        <w:ind w:firstLine="0"/>
      </w:pPr>
      <w:r>
        <w:rPr>
          <w:sz w:val="24"/>
          <w:szCs w:val="24"/>
        </w:rPr>
        <w:t xml:space="preserve">§ 3. Rodzic pisemnie potwierdza, że zapoznał się z Regulaminem oraz składa oświadczenie, iż jego treść jest </w:t>
      </w:r>
      <w:r>
        <w:rPr>
          <w:sz w:val="24"/>
          <w:szCs w:val="24"/>
        </w:rPr>
        <w:t>dla niego zrozumiała, przyjmuje go do wiadomości i zobowiązuje się do jego przestrzegania.</w:t>
      </w:r>
    </w:p>
    <w:sectPr w:rsidR="001D2784">
      <w:headerReference w:type="default" r:id="rId8"/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AE0DAE">
      <w:r>
        <w:separator/>
      </w:r>
    </w:p>
  </w:endnote>
  <w:endnote w:type="continuationSeparator" w:id="0">
    <w:p w:rsidR="00000000" w:rsidRDefault="00AE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AE0DAE">
      <w:r>
        <w:rPr>
          <w:color w:val="000000"/>
        </w:rPr>
        <w:separator/>
      </w:r>
    </w:p>
  </w:footnote>
  <w:footnote w:type="continuationSeparator" w:id="0">
    <w:p w:rsidR="00000000" w:rsidRDefault="00AE0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2609" w:rsidRDefault="00AE0D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29EF"/>
    <w:multiLevelType w:val="multilevel"/>
    <w:tmpl w:val="D2EA0346"/>
    <w:styleLink w:val="WWNum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" w15:restartNumberingAfterBreak="0">
    <w:nsid w:val="10E25D3B"/>
    <w:multiLevelType w:val="multilevel"/>
    <w:tmpl w:val="DEE81FA2"/>
    <w:styleLink w:val="WWNum5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" w15:restartNumberingAfterBreak="0">
    <w:nsid w:val="36104A9A"/>
    <w:multiLevelType w:val="multilevel"/>
    <w:tmpl w:val="679E7AC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48F34AA"/>
    <w:multiLevelType w:val="multilevel"/>
    <w:tmpl w:val="1F94BF9A"/>
    <w:styleLink w:val="WWNum1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4" w15:restartNumberingAfterBreak="0">
    <w:nsid w:val="67FD1252"/>
    <w:multiLevelType w:val="multilevel"/>
    <w:tmpl w:val="07BC38B6"/>
    <w:styleLink w:val="WWNum4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5" w15:restartNumberingAfterBreak="0">
    <w:nsid w:val="704679BE"/>
    <w:multiLevelType w:val="multilevel"/>
    <w:tmpl w:val="5D363E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756D1"/>
    <w:multiLevelType w:val="multilevel"/>
    <w:tmpl w:val="D1D2EF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42E35"/>
    <w:multiLevelType w:val="multilevel"/>
    <w:tmpl w:val="B420B09E"/>
    <w:lvl w:ilvl="0">
      <w:start w:val="1"/>
      <w:numFmt w:val="decimal"/>
      <w:lvlText w:val="%1."/>
      <w:lvlJc w:val="left"/>
      <w:pPr>
        <w:ind w:left="3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100" w:hanging="360"/>
      </w:pPr>
    </w:lvl>
    <w:lvl w:ilvl="2">
      <w:start w:val="1"/>
      <w:numFmt w:val="lowerRoman"/>
      <w:lvlText w:val="%3."/>
      <w:lvlJc w:val="right"/>
      <w:pPr>
        <w:ind w:left="1820" w:hanging="180"/>
      </w:pPr>
    </w:lvl>
    <w:lvl w:ilvl="3">
      <w:start w:val="1"/>
      <w:numFmt w:val="decimal"/>
      <w:lvlText w:val="%4."/>
      <w:lvlJc w:val="left"/>
      <w:pPr>
        <w:ind w:left="2540" w:hanging="360"/>
      </w:pPr>
    </w:lvl>
    <w:lvl w:ilvl="4">
      <w:start w:val="1"/>
      <w:numFmt w:val="lowerLetter"/>
      <w:lvlText w:val="%5."/>
      <w:lvlJc w:val="left"/>
      <w:pPr>
        <w:ind w:left="3260" w:hanging="360"/>
      </w:pPr>
    </w:lvl>
    <w:lvl w:ilvl="5">
      <w:start w:val="1"/>
      <w:numFmt w:val="lowerRoman"/>
      <w:lvlText w:val="%6."/>
      <w:lvlJc w:val="right"/>
      <w:pPr>
        <w:ind w:left="3980" w:hanging="180"/>
      </w:pPr>
    </w:lvl>
    <w:lvl w:ilvl="6">
      <w:start w:val="1"/>
      <w:numFmt w:val="decimal"/>
      <w:lvlText w:val="%7."/>
      <w:lvlJc w:val="left"/>
      <w:pPr>
        <w:ind w:left="4700" w:hanging="360"/>
      </w:pPr>
    </w:lvl>
    <w:lvl w:ilvl="7">
      <w:start w:val="1"/>
      <w:numFmt w:val="lowerLetter"/>
      <w:lvlText w:val="%8."/>
      <w:lvlJc w:val="left"/>
      <w:pPr>
        <w:ind w:left="5420" w:hanging="360"/>
      </w:pPr>
    </w:lvl>
    <w:lvl w:ilvl="8">
      <w:start w:val="1"/>
      <w:numFmt w:val="lowerRoman"/>
      <w:lvlText w:val="%9."/>
      <w:lvlJc w:val="right"/>
      <w:pPr>
        <w:ind w:left="6140" w:hanging="180"/>
      </w:pPr>
    </w:lvl>
  </w:abstractNum>
  <w:abstractNum w:abstractNumId="8" w15:restartNumberingAfterBreak="0">
    <w:nsid w:val="7C1D2939"/>
    <w:multiLevelType w:val="multilevel"/>
    <w:tmpl w:val="4704E684"/>
    <w:styleLink w:val="WWNum6"/>
    <w:lvl w:ilvl="0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  <w:lang w:val="pl-PL" w:eastAsia="pl-PL" w:bidi="pl-PL"/>
      </w:rPr>
    </w:lvl>
    <w:lvl w:ilvl="1">
      <w:start w:val="1"/>
      <w:numFmt w:val="decimal"/>
      <w:lvlText w:val="%2"/>
      <w:lvlJc w:val="left"/>
      <w:pPr>
        <w:ind w:left="360" w:firstLine="0"/>
      </w:pPr>
    </w:lvl>
    <w:lvl w:ilvl="2">
      <w:start w:val="1"/>
      <w:numFmt w:val="decimal"/>
      <w:lvlText w:val="%3"/>
      <w:lvlJc w:val="left"/>
      <w:pPr>
        <w:ind w:left="360" w:firstLine="0"/>
      </w:pPr>
    </w:lvl>
    <w:lvl w:ilvl="3">
      <w:start w:val="1"/>
      <w:numFmt w:val="decimal"/>
      <w:lvlText w:val="%4"/>
      <w:lvlJc w:val="left"/>
      <w:pPr>
        <w:ind w:left="360" w:firstLine="0"/>
      </w:pPr>
    </w:lvl>
    <w:lvl w:ilvl="4">
      <w:start w:val="1"/>
      <w:numFmt w:val="decimal"/>
      <w:lvlText w:val="%5"/>
      <w:lvlJc w:val="left"/>
      <w:pPr>
        <w:ind w:left="360" w:firstLine="0"/>
      </w:pPr>
    </w:lvl>
    <w:lvl w:ilvl="5">
      <w:start w:val="1"/>
      <w:numFmt w:val="decimal"/>
      <w:lvlText w:val="%6"/>
      <w:lvlJc w:val="left"/>
      <w:pPr>
        <w:ind w:left="360" w:firstLine="0"/>
      </w:pPr>
    </w:lvl>
    <w:lvl w:ilvl="6">
      <w:start w:val="1"/>
      <w:numFmt w:val="decimal"/>
      <w:lvlText w:val="%7"/>
      <w:lvlJc w:val="left"/>
      <w:pPr>
        <w:ind w:left="360" w:firstLine="0"/>
      </w:pPr>
    </w:lvl>
    <w:lvl w:ilvl="7">
      <w:start w:val="1"/>
      <w:numFmt w:val="decimal"/>
      <w:lvlText w:val="%8"/>
      <w:lvlJc w:val="left"/>
      <w:pPr>
        <w:ind w:left="360" w:firstLine="0"/>
      </w:pPr>
    </w:lvl>
    <w:lvl w:ilvl="8">
      <w:start w:val="1"/>
      <w:numFmt w:val="decimal"/>
      <w:lvlText w:val="%9"/>
      <w:lvlJc w:val="left"/>
      <w:pPr>
        <w:ind w:left="360" w:firstLine="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8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1D2784"/>
    <w:rsid w:val="001D2784"/>
    <w:rsid w:val="00AE0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112182-A8AE-49C2-9EEC-5C8C0E3DC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Podpis">
    <w:name w:val="Signature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ing1">
    <w:name w:val="Heading #1"/>
    <w:basedOn w:val="Standard"/>
    <w:pPr>
      <w:shd w:val="clear" w:color="auto" w:fill="FFFFFF"/>
      <w:spacing w:after="420" w:line="557" w:lineRule="exac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Bodytext2">
    <w:name w:val="Body text (2)"/>
    <w:basedOn w:val="Standard"/>
    <w:pPr>
      <w:shd w:val="clear" w:color="auto" w:fill="FFFFFF"/>
      <w:spacing w:before="240" w:after="240" w:line="0" w:lineRule="atLeast"/>
      <w:ind w:hanging="36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Heading2">
    <w:name w:val="Heading #2"/>
    <w:basedOn w:val="Standard"/>
    <w:pPr>
      <w:shd w:val="clear" w:color="auto" w:fill="FFFFFF"/>
      <w:spacing w:before="42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HeaderandFooter"/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customStyle="1" w:styleId="ListLabel1">
    <w:name w:val="ListLabel 1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ListLabel2">
    <w:name w:val="ListLabel 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Internetlink">
    <w:name w:val="Internet link"/>
    <w:basedOn w:val="Domylnaczcionkaakapitu"/>
    <w:rPr>
      <w:color w:val="0066CC"/>
      <w:u w:val="single"/>
    </w:rPr>
  </w:style>
  <w:style w:type="character" w:customStyle="1" w:styleId="ListLabel4">
    <w:name w:val="ListLabel 4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ListLabel5">
    <w:name w:val="ListLabel 5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customStyle="1" w:styleId="ListLabel6">
    <w:name w:val="ListLabel 6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eastAsia="pl-PL" w:bidi="pl-P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4">
    <w:name w:val="WWNum4"/>
    <w:basedOn w:val="Bezlisty"/>
    <w:pPr>
      <w:numPr>
        <w:numId w:val="3"/>
      </w:numPr>
    </w:pPr>
  </w:style>
  <w:style w:type="numbering" w:customStyle="1" w:styleId="WWNum5">
    <w:name w:val="WWNum5"/>
    <w:basedOn w:val="Bezlisty"/>
    <w:pPr>
      <w:numPr>
        <w:numId w:val="4"/>
      </w:numPr>
    </w:pPr>
  </w:style>
  <w:style w:type="numbering" w:customStyle="1" w:styleId="WWNum6">
    <w:name w:val="WWNum6"/>
    <w:basedOn w:val="Bezlisty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ortal.brodnic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1238</Words>
  <Characters>7430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 w Brodnicy</Company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Jadzińska</dc:creator>
  <cp:lastModifiedBy>Joanna Dzięgielewska</cp:lastModifiedBy>
  <cp:revision>2</cp:revision>
  <cp:lastPrinted>2026-04-02T05:52:00Z</cp:lastPrinted>
  <dcterms:created xsi:type="dcterms:W3CDTF">2026-04-02T06:31:00Z</dcterms:created>
  <dcterms:modified xsi:type="dcterms:W3CDTF">2026-04-02T06:31:00Z</dcterms:modified>
</cp:coreProperties>
</file>